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14" w:rsidRDefault="00CF290F">
      <w:pPr>
        <w:rPr>
          <w:b/>
          <w:u w:val="single"/>
        </w:rPr>
      </w:pPr>
      <w:r>
        <w:rPr>
          <w:b/>
          <w:u w:val="single"/>
        </w:rPr>
        <w:t>KAWALAN KENDIRI</w:t>
      </w:r>
    </w:p>
    <w:p w:rsidR="00CF290F" w:rsidRDefault="00CF290F">
      <w:pPr>
        <w:rPr>
          <w:b/>
          <w:u w:val="single"/>
        </w:rPr>
      </w:pPr>
    </w:p>
    <w:p w:rsidR="00CF290F" w:rsidRPr="00CF290F" w:rsidRDefault="00CF290F" w:rsidP="00CF290F">
      <w:r w:rsidRPr="00CF290F">
        <w:t>Kawalan kendiri merupakan suatu ikhtiar atau kehendak diri terhadap tingkah laku, tindakan dan proses-proses pemikiran. Kawalan kendiri berpusatkan kepada kebolehan seseorang untuk menekankan kuasa akal diri terhadap segala rintangan yang menyekat tindakannya. Sejak kecil lagi, kanak-kanak dilatih untuk mengawal kendiri. Akan tetapi, pengalaman dan pendedahan kepada pelbagai media boleh mempengaruhi serta mengurangkan kapasiti pelajar untuk mengawal diri dengan berkesan.</w:t>
      </w:r>
    </w:p>
    <w:p w:rsidR="00CF290F" w:rsidRPr="00CF290F" w:rsidRDefault="00CF290F" w:rsidP="00CF290F"/>
    <w:p w:rsidR="00CF290F" w:rsidRPr="00CF290F" w:rsidRDefault="00CF290F" w:rsidP="00CF290F">
      <w:r w:rsidRPr="00CF290F">
        <w:t>            Pada zaman perkembangan teknologi maklumat dan komunikasi, setiap individu harus mempunyai kawalan diri terhadap tindak-tanduk sendiri. Kita mempunyai tanggungjawab diri untuk mengurus dan menggunakan teknologi serta apa-apa jua bahan sedia ada dengan baik demi mencapai keseimbangan dan integrity sebagai ahli dalam keluarga, masyarakat serta warganegara Malaysia. Segala akses kepada teknologi maklumat dan bahan bercetak, serta media ialah suatu keistimewaan dan bukan satu hak mutlak. Oleh itu, setiap individu harus mengikut prosedur dan etika pengguanaan bahan dan teknologi.</w:t>
      </w:r>
    </w:p>
    <w:p w:rsidR="00CF290F" w:rsidRPr="00CF290F" w:rsidRDefault="00CF290F" w:rsidP="00CF290F"/>
    <w:p w:rsidR="00CF290F" w:rsidRPr="00CF290F" w:rsidRDefault="00CF290F" w:rsidP="00CF290F">
      <w:r w:rsidRPr="00CF290F">
        <w:t>            Tambahan pula, kita harus mempratikkan tanggungjawab dalam menggunakan system teknologi dan teknologi maklumat dengan wajar serta menyedari implikasi tentang tindakan diri dalam ruang lingkup system laman web. Semasa menggunakan bahan, seseorang perlu berkebolehan untuk mengawal diri daripada segi melayari bahan yang melanggar undang-undang atau kod etika diri serta mempunyai disiplin diri dalam menentukan priority dalam proses mencapai matlamat kendiri, sama ada berkaitan dengan tugas atau peribadi.</w:t>
      </w:r>
    </w:p>
    <w:p w:rsidR="00CF290F" w:rsidRPr="00CF290F" w:rsidRDefault="00CF290F" w:rsidP="00CF290F"/>
    <w:p w:rsidR="00CF290F" w:rsidRPr="00CF290F" w:rsidRDefault="00CF290F" w:rsidP="00CF290F">
      <w:r w:rsidRPr="00CF290F">
        <w:t>            Teknologi kini memberikan individu pelbagai cabaran, peluang serta keinginan yang menarik. Data elektronik kini mudah diperoleh pada computer, sama ada dalam bentuk video digital, muzik, teks imej dan lain-lain lagi. Pengguna harus berhati-hati semasa memuat turun bahan dan disiplin diri amat diperlukan agar tidak melanggar peraturan atau prosedur undang-undang.</w:t>
      </w:r>
    </w:p>
    <w:p w:rsidR="00CF290F" w:rsidRPr="00CF290F" w:rsidRDefault="00CF290F" w:rsidP="00CF290F"/>
    <w:p w:rsidR="00CF290F" w:rsidRPr="00CF290F" w:rsidRDefault="00CF290F" w:rsidP="00CF290F">
      <w:r w:rsidRPr="00CF290F">
        <w:t xml:space="preserve">            Satu aspek yang perlu diberikan perhatian ialah seseorang bertanggungjawab dalam mengemas kini diri dengan undang-undang terkini, polisi dan amalan dalam bidang ini (Willard, 2001). Dalam hal ini, pengguana harus memahami isu-isu etika dan masyarakat yang berkaitan dengan teknologi. Di samping itu, amalan dalam penggunaan secara </w:t>
      </w:r>
      <w:r w:rsidRPr="00CF290F">
        <w:lastRenderedPageBreak/>
        <w:t>bertanggungjawab dalam system teknologi dan oleh itu, etika dan nilai mesti dibentuk untuk memandu aplikasi sains dan teknologi dalam masyarakat.</w:t>
      </w:r>
    </w:p>
    <w:p w:rsidR="00CF290F" w:rsidRPr="00CF290F" w:rsidRDefault="00CF290F" w:rsidP="00CF290F"/>
    <w:p w:rsidR="00CF290F" w:rsidRPr="00CF290F" w:rsidRDefault="00CF290F" w:rsidP="00CF290F"/>
    <w:p w:rsidR="00CF290F" w:rsidRPr="00CF290F" w:rsidRDefault="00CF290F" w:rsidP="00CF290F">
      <w:r w:rsidRPr="00CF290F">
        <w:rPr>
          <w:b/>
          <w:bCs/>
        </w:rPr>
        <w:t>Trend-trend Teknologi Pendidikan Masa Depan</w:t>
      </w:r>
    </w:p>
    <w:p w:rsidR="00CF290F" w:rsidRPr="00CF290F" w:rsidRDefault="00CF290F" w:rsidP="00CF290F"/>
    <w:p w:rsidR="00CF290F" w:rsidRPr="00CF290F" w:rsidRDefault="00CF290F" w:rsidP="00CF290F">
      <w:r w:rsidRPr="00CF290F">
        <w:t>·        Penggunaan Media Tradisional secara berterusan</w:t>
      </w:r>
    </w:p>
    <w:p w:rsidR="00CF290F" w:rsidRPr="00CF290F" w:rsidRDefault="00CF290F" w:rsidP="00CF290F">
      <w:r w:rsidRPr="00CF290F">
        <w:t>Smaldino </w:t>
      </w:r>
      <w:r w:rsidRPr="00CF290F">
        <w:rPr>
          <w:i/>
          <w:iCs/>
        </w:rPr>
        <w:t>et al.</w:t>
      </w:r>
      <w:r w:rsidRPr="00CF290F">
        <w:t> (2005) telah menyatakan bahawa ramai guru ingin melupakan media tradisional dan memberikan fokus kepada teknologi baharu. Namun demikian, pemikiran ini adalah tidak betul. Para pendidik haruslah terus menggunakan media tradisional kerana antara jenis media ini lebih memberi manfaat berbanding teknologi baharu yang lain. Yang penting adalah guru harus bijak dalam memilih pelbagai media yang sedia ada dan yang terbaik untuk merangsang pembelajaran.</w:t>
      </w:r>
    </w:p>
    <w:p w:rsidR="00CF290F" w:rsidRPr="00CF290F" w:rsidRDefault="00CF290F" w:rsidP="00CF290F"/>
    <w:p w:rsidR="00CF290F" w:rsidRPr="00CF290F" w:rsidRDefault="00CF290F" w:rsidP="00CF290F">
      <w:r w:rsidRPr="00CF290F">
        <w:t>Sebagai contoh, kebanyakan bilik darjah masih menggunakan papan kapur atau papan putih. Begitu juga dengan OHP yang masih berkesan sebagai alat bantu mengajar yang dapat menarik dan mengekalkan minat pelajar walaupun terdapat teknologi digital dan komputer. Di samping itu, buku teks dan bahan bercetak merupakan alat pengajaran yang paling popular sehingga kini.</w:t>
      </w:r>
    </w:p>
    <w:p w:rsidR="00CF290F" w:rsidRPr="00CF290F" w:rsidRDefault="00CF290F" w:rsidP="00CF290F"/>
    <w:p w:rsidR="00CF290F" w:rsidRPr="00CF290F" w:rsidRDefault="00CF290F" w:rsidP="00CF290F"/>
    <w:p w:rsidR="00CF290F" w:rsidRPr="00CF290F" w:rsidRDefault="00CF290F" w:rsidP="00CF290F">
      <w:r w:rsidRPr="00CF290F">
        <w:t>·        Pembelajaran elektronik</w:t>
      </w:r>
    </w:p>
    <w:p w:rsidR="00CF290F" w:rsidRPr="00CF290F" w:rsidRDefault="00CF290F" w:rsidP="00CF290F">
      <w:r w:rsidRPr="00CF290F">
        <w:t>Jenis pembelajaran ini juga dikenali sebagai e-pembelajaran. Perkembangan ini merupakan satu kemudahan di mana pendidik dapat memberikan bimbingan kepada pelajar secara berleluasa berbanding pembelajaran kini yang terhad kepada kehadiran peserta di sekolah.</w:t>
      </w:r>
    </w:p>
    <w:p w:rsidR="00CF290F" w:rsidRPr="00CF290F" w:rsidRDefault="00CF290F" w:rsidP="00CF290F"/>
    <w:p w:rsidR="00CF290F" w:rsidRPr="00CF290F" w:rsidRDefault="00CF290F" w:rsidP="00CF290F">
      <w:r w:rsidRPr="00CF290F">
        <w:t>Dengan perkembangan ini, seseorang pendidik dapat menghubungi dan mendidik kumpulan kecil pelajar, tetapi bilangan yang akan dilatih adalah ramai. Internet dan komputer merupakan punca utama untuk melaksanakan e-pembelajaran ini kerana komputer adalah alat untuk menghubung ke internet yang mempunyai pelbagai maklumat kepada pelajar dan guru. Pemerolehan maklumat untuk penyelidikan, penerbitan dan pembelajaran melalui internet semakin meningkat.</w:t>
      </w:r>
    </w:p>
    <w:p w:rsidR="00CF290F" w:rsidRPr="00CF290F" w:rsidRDefault="00CF290F" w:rsidP="00CF290F"/>
    <w:p w:rsidR="00CF290F" w:rsidRPr="00CF290F" w:rsidRDefault="00CF290F" w:rsidP="00CF290F">
      <w:r w:rsidRPr="00CF290F">
        <w:t xml:space="preserve">Melalui e-pembelajaran, perkongsian maklumat boleh diperoleh secara berkesan dan dapat menggiatkan pembudayaan teknologi maklumat dan komunikasi dalam pendidikan. Pelajar masa kini tidak semestinya memperoleh bahan daripada buku teks, tetapi boleh mengakses laman web berkenaan. Di samping itu, CD-ROM dengan elemen-elemen animasi, </w:t>
      </w:r>
      <w:r w:rsidRPr="00CF290F">
        <w:lastRenderedPageBreak/>
        <w:t>permainan, teks dan grafik yang membolehkan pembelajaran dilaksanakan secara lebih menyeronokkan.</w:t>
      </w:r>
    </w:p>
    <w:p w:rsidR="00CF290F" w:rsidRPr="00CF290F" w:rsidRDefault="00CF290F" w:rsidP="00CF290F"/>
    <w:p w:rsidR="00CF290F" w:rsidRPr="00CF290F" w:rsidRDefault="00CF290F" w:rsidP="00CF290F">
      <w:r w:rsidRPr="00CF290F">
        <w:t>Dengan pelaksanaan e-pembelajaran, ia dapat membantu guru yang tidak dapat menyampaikan pelajaran kerana sebab-sebab tertentu. Pelajar boleh menerima pembelajaran daripada modul e-pembelajaran melalui internet atau CD. Ia juga membantu untuk mengembangkan potensi pelajar dalam melayari maklumat untuk penyelesaian pembelajaran serta memenuhi perasaan ingin tahu mereka.</w:t>
      </w:r>
    </w:p>
    <w:p w:rsidR="00CF290F" w:rsidRPr="00CF290F" w:rsidRDefault="00CF290F" w:rsidP="00CF290F">
      <w:bookmarkStart w:id="0" w:name="_GoBack"/>
      <w:bookmarkEnd w:id="0"/>
    </w:p>
    <w:p w:rsidR="00CF290F" w:rsidRPr="00CF290F" w:rsidRDefault="00CF290F" w:rsidP="00CF290F">
      <w:r w:rsidRPr="00CF290F">
        <w:rPr>
          <w:b/>
          <w:bCs/>
        </w:rPr>
        <w:t>Perubahan dalam Peranan Guru.</w:t>
      </w:r>
    </w:p>
    <w:p w:rsidR="00CF290F" w:rsidRPr="00CF290F" w:rsidRDefault="00CF290F" w:rsidP="00CF290F">
      <w:r w:rsidRPr="00CF290F">
        <w:t>Peranan guru dalam pembelajaran kian berubah dengan pertambahan dalam penggunaan teknologi di dalam bilik darjah. Walaupun tempat guru tidak dapat diambil alih oleh teknologi, akan tetapi peranan guru telah berubah daripada seorang penyampai maklumat kepada seorang penyelaras resos pembelajaran. Tambahan pula, guru juga akan menjadi fasilitator, pengurus dan penggerak di mana pelajar dibantu dengan cara mencari dan memproses maklumat daripada pelbagai punca. Pada masa ini, guru menjadi pembimbing di sisi pelajar bukan lagi sebagai penyampai di atas pentas. Dengan ini, permintaan untuk guru yang mempunyai kemahiran komputer kian meningkat. Oleh yang demikian, amat penting untuk guru berkemahiran dalam menggunakan alat-alat elektronik agar dapat memudah cara pelajar serta dapat mengekalkan minat pelajar dengan pelbagai jenis media pengajaran.</w:t>
      </w:r>
    </w:p>
    <w:p w:rsidR="00CF290F" w:rsidRPr="00CF290F" w:rsidRDefault="00CF290F" w:rsidP="00CF290F"/>
    <w:p w:rsidR="00CF290F" w:rsidRPr="00CF290F" w:rsidRDefault="00CF290F" w:rsidP="00CF290F"/>
    <w:p w:rsidR="00CF290F" w:rsidRPr="00CF290F" w:rsidRDefault="00CF290F" w:rsidP="00CF290F">
      <w:r w:rsidRPr="00CF290F">
        <w:rPr>
          <w:b/>
          <w:bCs/>
        </w:rPr>
        <w:t>Penggunaan Teknologi untuk Pelajar Berkeperluan Khas.</w:t>
      </w:r>
    </w:p>
    <w:p w:rsidR="00CF290F" w:rsidRPr="00CF290F" w:rsidRDefault="00CF290F" w:rsidP="00CF290F">
      <w:r w:rsidRPr="00CF290F">
        <w:t>Pengintegrasian teknologi dalam bilik darjah telah membantu guru menangani kepelbagaian keperluan pelajar sama ada mereka yang mempunyai masalah pembelajaran atau masalah fizikal selain mereka yang pintar cerdas. Sekolah boleh dilengkapkan dengan alat-alat teknologi dan kemajuan dalam perkembangan teknologi agar dapat mengakomodasi pelajar-pelajar berkeperluan khas. Pelajar boleh mengawal kadar penyampaian selain membesarkan saiz teks supaya dapat dibaca dengan bantuan komputer.</w:t>
      </w:r>
    </w:p>
    <w:p w:rsidR="00CF290F" w:rsidRPr="00CF290F" w:rsidRDefault="00CF290F"/>
    <w:sectPr w:rsidR="00CF290F" w:rsidRPr="00CF290F" w:rsidSect="00E169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0F"/>
    <w:rsid w:val="001A6E14"/>
    <w:rsid w:val="00CF290F"/>
    <w:rsid w:val="00E1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493860">
      <w:bodyDiv w:val="1"/>
      <w:marLeft w:val="0"/>
      <w:marRight w:val="0"/>
      <w:marTop w:val="0"/>
      <w:marBottom w:val="0"/>
      <w:divBdr>
        <w:top w:val="none" w:sz="0" w:space="0" w:color="auto"/>
        <w:left w:val="none" w:sz="0" w:space="0" w:color="auto"/>
        <w:bottom w:val="none" w:sz="0" w:space="0" w:color="auto"/>
        <w:right w:val="none" w:sz="0" w:space="0" w:color="auto"/>
      </w:divBdr>
      <w:divsChild>
        <w:div w:id="840774241">
          <w:marLeft w:val="360"/>
          <w:marRight w:val="0"/>
          <w:marTop w:val="0"/>
          <w:marBottom w:val="0"/>
          <w:divBdr>
            <w:top w:val="none" w:sz="0" w:space="0" w:color="auto"/>
            <w:left w:val="none" w:sz="0" w:space="0" w:color="auto"/>
            <w:bottom w:val="none" w:sz="0" w:space="0" w:color="auto"/>
            <w:right w:val="none" w:sz="0" w:space="0" w:color="auto"/>
          </w:divBdr>
        </w:div>
        <w:div w:id="143517422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5429</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2013-10-21T17:42:00Z</dcterms:created>
  <dcterms:modified xsi:type="dcterms:W3CDTF">2013-10-21T17:43:00Z</dcterms:modified>
</cp:coreProperties>
</file>