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EB" w:rsidRPr="00E07BB8" w:rsidRDefault="00E07BB8" w:rsidP="00E07BB8">
      <w:pPr>
        <w:spacing w:line="360" w:lineRule="auto"/>
        <w:jc w:val="both"/>
        <w:rPr>
          <w:rFonts w:ascii="Arial" w:hAnsi="Arial" w:cs="Arial"/>
          <w:b/>
        </w:rPr>
      </w:pPr>
      <w:r w:rsidRPr="00E07BB8">
        <w:rPr>
          <w:rFonts w:ascii="Arial" w:hAnsi="Arial" w:cs="Arial"/>
          <w:b/>
        </w:rPr>
        <w:t xml:space="preserve">Soalan </w:t>
      </w:r>
      <w:r>
        <w:rPr>
          <w:rFonts w:ascii="Arial" w:hAnsi="Arial" w:cs="Arial"/>
          <w:b/>
        </w:rPr>
        <w:t xml:space="preserve">5 (ISL) </w:t>
      </w:r>
    </w:p>
    <w:p w:rsidR="00E07BB8" w:rsidRDefault="00E07BB8" w:rsidP="00E07BB8">
      <w:pPr>
        <w:spacing w:line="360" w:lineRule="auto"/>
        <w:jc w:val="both"/>
        <w:rPr>
          <w:rFonts w:ascii="Arial" w:hAnsi="Arial" w:cs="Arial"/>
        </w:rPr>
      </w:pPr>
      <w:r w:rsidRPr="00E07BB8">
        <w:rPr>
          <w:rFonts w:ascii="Arial" w:hAnsi="Arial" w:cs="Arial"/>
        </w:rPr>
        <w:t>Media</w:t>
      </w:r>
      <w:bookmarkStart w:id="0" w:name="_GoBack"/>
      <w:bookmarkEnd w:id="0"/>
      <w:r w:rsidRPr="00E07BB8">
        <w:rPr>
          <w:rFonts w:ascii="Arial" w:hAnsi="Arial" w:cs="Arial"/>
        </w:rPr>
        <w:t xml:space="preserve"> pengajaran hanyalah sebagai medium yang digunakan untuk menyalurkan pesanan daripada pengirim kepada penerima supaya dapat merangsang fikiran, perasaan, serta minat pelajar. Jelaskan jenis media pengajaran mengikut pengkelasan dan berikan contoh-contoh yang sesuai.</w:t>
      </w:r>
    </w:p>
    <w:p w:rsidR="009E66FA" w:rsidRDefault="009E66FA" w:rsidP="00E07BB8">
      <w:pPr>
        <w:rPr>
          <w:rFonts w:ascii="Arial" w:hAnsi="Arial" w:cs="Arial"/>
        </w:rPr>
      </w:pPr>
    </w:p>
    <w:p w:rsidR="00E07BB8" w:rsidRDefault="00E07BB8" w:rsidP="00E07BB8">
      <w:pPr>
        <w:rPr>
          <w:rFonts w:ascii="Arial" w:hAnsi="Arial" w:cs="Arial"/>
        </w:rPr>
      </w:pPr>
      <w:r>
        <w:rPr>
          <w:rFonts w:ascii="Arial" w:hAnsi="Arial" w:cs="Arial"/>
        </w:rPr>
        <w:t>Jawapan :</w:t>
      </w:r>
    </w:p>
    <w:p w:rsidR="00E5577B" w:rsidRDefault="009E66FA" w:rsidP="00E07BB8">
      <w:pPr>
        <w:spacing w:line="360" w:lineRule="auto"/>
        <w:jc w:val="both"/>
        <w:rPr>
          <w:rFonts w:ascii="Arial" w:hAnsi="Arial" w:cs="Arial"/>
        </w:rPr>
      </w:pPr>
      <w:r>
        <w:rPr>
          <w:rFonts w:ascii="Arial" w:hAnsi="Arial" w:cs="Arial"/>
          <w:noProof/>
          <w:lang w:val="en-US"/>
        </w:rPr>
        <w:drawing>
          <wp:anchor distT="0" distB="0" distL="114300" distR="114300" simplePos="0" relativeHeight="251658240" behindDoc="1" locked="0" layoutInCell="1" allowOverlap="1" wp14:anchorId="332E04DE" wp14:editId="077D89A6">
            <wp:simplePos x="0" y="0"/>
            <wp:positionH relativeFrom="column">
              <wp:posOffset>390525</wp:posOffset>
            </wp:positionH>
            <wp:positionV relativeFrom="paragraph">
              <wp:posOffset>2192020</wp:posOffset>
            </wp:positionV>
            <wp:extent cx="4829175" cy="2133600"/>
            <wp:effectExtent l="0" t="0" r="47625" b="0"/>
            <wp:wrapTight wrapText="bothSides">
              <wp:wrapPolygon edited="0">
                <wp:start x="15849" y="1736"/>
                <wp:lineTo x="15593" y="5207"/>
                <wp:lineTo x="8265" y="5593"/>
                <wp:lineTo x="7754" y="5786"/>
                <wp:lineTo x="7754" y="8293"/>
                <wp:lineTo x="0" y="9257"/>
                <wp:lineTo x="0" y="16007"/>
                <wp:lineTo x="7754" y="17550"/>
                <wp:lineTo x="7839" y="19864"/>
                <wp:lineTo x="13718" y="19864"/>
                <wp:lineTo x="13804" y="17550"/>
                <wp:lineTo x="17212" y="17550"/>
                <wp:lineTo x="21728" y="15814"/>
                <wp:lineTo x="21643" y="1736"/>
                <wp:lineTo x="15849" y="1736"/>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E07BB8">
        <w:rPr>
          <w:rFonts w:ascii="Arial" w:hAnsi="Arial" w:cs="Arial"/>
        </w:rPr>
        <w:tab/>
        <w:t xml:space="preserve">Menurut Yusup Hashim (1992), media pengajaran ialah peralatan atau perkakasan dan bahan (perisian) media yang telah dikenal pasti, dibina atau dipinda untuk menyokong atau mengendalikan sendiri proses pengajaran dan pembelajaran. Berdasarkan pendapat beliau lagi (1996), media pengajaran yang biasa digunakan dalam pengajaran terbahagi kepada lapan kategori. Media pengajaran dibahagikan kepada dua bahagian iaitu media bukan cetak dan media cetak. </w:t>
      </w:r>
      <w:r w:rsidR="00E5577B">
        <w:rPr>
          <w:rFonts w:ascii="Arial" w:hAnsi="Arial" w:cs="Arial"/>
        </w:rPr>
        <w:t xml:space="preserve">Media cetak terdiri daripada media yang mempunyai banyak teks, perkataan dan juga gambar yang dicetak. Terdapat pelbagai media cetak yang digunakan dalam pengajaran dan pembelajaran seperti buku teks, buku rujukan, modul pengajaran, majalah, surat khabar, jurnal dan juga nota-nota yang dibuat oleh guru. </w:t>
      </w:r>
    </w:p>
    <w:p w:rsidR="009E66FA" w:rsidRDefault="009E66FA" w:rsidP="00E07BB8">
      <w:pPr>
        <w:spacing w:line="360" w:lineRule="auto"/>
        <w:jc w:val="both"/>
        <w:rPr>
          <w:rFonts w:ascii="Arial" w:hAnsi="Arial" w:cs="Arial"/>
        </w:rPr>
      </w:pPr>
    </w:p>
    <w:p w:rsidR="009E66FA" w:rsidRDefault="009E66FA" w:rsidP="00E07BB8">
      <w:pPr>
        <w:spacing w:line="360" w:lineRule="auto"/>
        <w:jc w:val="both"/>
        <w:rPr>
          <w:rFonts w:ascii="Arial" w:hAnsi="Arial" w:cs="Arial"/>
        </w:rPr>
      </w:pPr>
    </w:p>
    <w:p w:rsidR="009E66FA" w:rsidRDefault="009E66FA" w:rsidP="00E07BB8">
      <w:pPr>
        <w:spacing w:line="360" w:lineRule="auto"/>
        <w:jc w:val="both"/>
        <w:rPr>
          <w:rFonts w:ascii="Arial" w:hAnsi="Arial" w:cs="Arial"/>
        </w:rPr>
      </w:pPr>
    </w:p>
    <w:p w:rsidR="009E66FA" w:rsidRDefault="009E66FA" w:rsidP="00E07BB8">
      <w:pPr>
        <w:spacing w:line="360" w:lineRule="auto"/>
        <w:jc w:val="both"/>
        <w:rPr>
          <w:rFonts w:ascii="Arial" w:hAnsi="Arial" w:cs="Arial"/>
        </w:rPr>
      </w:pPr>
    </w:p>
    <w:p w:rsidR="009E66FA" w:rsidRDefault="00E5577B" w:rsidP="00E07BB8">
      <w:pPr>
        <w:spacing w:line="360" w:lineRule="auto"/>
        <w:jc w:val="both"/>
        <w:rPr>
          <w:rFonts w:ascii="Arial" w:hAnsi="Arial" w:cs="Arial"/>
        </w:rPr>
      </w:pPr>
      <w:r>
        <w:rPr>
          <w:rFonts w:ascii="Arial" w:hAnsi="Arial" w:cs="Arial"/>
        </w:rPr>
        <w:tab/>
      </w:r>
    </w:p>
    <w:p w:rsidR="009E66FA" w:rsidRDefault="009E66FA" w:rsidP="00E07BB8">
      <w:pPr>
        <w:spacing w:line="360" w:lineRule="auto"/>
        <w:jc w:val="both"/>
        <w:rPr>
          <w:rFonts w:ascii="Arial" w:hAnsi="Arial" w:cs="Arial"/>
        </w:rPr>
      </w:pPr>
      <w:r>
        <w:rPr>
          <w:rFonts w:ascii="Arial" w:hAnsi="Arial" w:cs="Arial"/>
        </w:rPr>
        <w:tab/>
      </w:r>
    </w:p>
    <w:p w:rsidR="00E07BB8" w:rsidRDefault="009E66FA" w:rsidP="00E07BB8">
      <w:pPr>
        <w:spacing w:line="360" w:lineRule="auto"/>
        <w:jc w:val="both"/>
        <w:rPr>
          <w:rFonts w:ascii="Arial" w:hAnsi="Arial" w:cs="Arial"/>
        </w:rPr>
      </w:pPr>
      <w:r>
        <w:rPr>
          <w:rFonts w:ascii="Arial" w:hAnsi="Arial" w:cs="Arial"/>
        </w:rPr>
        <w:tab/>
      </w:r>
      <w:r w:rsidR="00E5577B">
        <w:rPr>
          <w:rFonts w:ascii="Arial" w:hAnsi="Arial" w:cs="Arial"/>
        </w:rPr>
        <w:t xml:space="preserve">Seterusnya, media bukan cetak pula terbahagi kepada dua kumpulan kecil iaitu media tayang dan media bukan tayang. Media tayang terdiri daripada dua jenis yang dikategorikan mengikut atribut media iaitu media tayang kaku dan media tayang gerak. Antara contoh bagi media tayang kaku ialah transparensi, filem sisipan, filem jalur, bahan legap, dan mikro filem. Selain itu, media tayang gerak pula terdiri daripada filem, video televisyen, komputer, cakera video interaktif, dan perisian komputer. </w:t>
      </w:r>
    </w:p>
    <w:p w:rsidR="009E66FA" w:rsidRDefault="009E66FA" w:rsidP="00E07BB8">
      <w:pPr>
        <w:spacing w:line="360" w:lineRule="auto"/>
        <w:jc w:val="both"/>
        <w:rPr>
          <w:rFonts w:ascii="Arial" w:hAnsi="Arial" w:cs="Arial"/>
        </w:rPr>
      </w:pPr>
      <w:r>
        <w:rPr>
          <w:rFonts w:ascii="Arial" w:hAnsi="Arial" w:cs="Arial"/>
        </w:rPr>
        <w:lastRenderedPageBreak/>
        <w:tab/>
        <w:t xml:space="preserve">Bagi kategori media bukan tayang pula, ia terdiri daripada lima jenis iaitu grafik, gambar kaku, media pameran, media paparan, dan media audio. Contoh bagi grafik ialah lukisan, carta, graf, poster, dan kartun. Selain itu, contoh bagi gambar kaku pula ialah foto dan kad imbasan manakala contoh bagi media pameran terdiri daripada model, spesimen, </w:t>
      </w:r>
      <w:r w:rsidRPr="009E66FA">
        <w:rPr>
          <w:rFonts w:ascii="Arial" w:hAnsi="Arial" w:cs="Arial"/>
          <w:i/>
        </w:rPr>
        <w:t>mock-up</w:t>
      </w:r>
      <w:r>
        <w:rPr>
          <w:rFonts w:ascii="Arial" w:hAnsi="Arial" w:cs="Arial"/>
        </w:rPr>
        <w:t xml:space="preserve">, realia, diorama dan boneka. Seterusnya, contoh bagi media paparan pula ialah papan putih, papan magnet, papan elektrik, papan flannel dan papan berita. Di samping itu, media audio pula terdiri daripada pita audio dan cakera padat. </w:t>
      </w:r>
    </w:p>
    <w:p w:rsidR="009E66FA" w:rsidRPr="009E66FA" w:rsidRDefault="009E66FA" w:rsidP="00E07BB8">
      <w:pPr>
        <w:spacing w:line="360" w:lineRule="auto"/>
        <w:jc w:val="both"/>
        <w:rPr>
          <w:rFonts w:ascii="Arial" w:hAnsi="Arial" w:cs="Arial"/>
        </w:rPr>
      </w:pPr>
      <w:r>
        <w:rPr>
          <w:rFonts w:ascii="Arial" w:hAnsi="Arial" w:cs="Arial"/>
        </w:rPr>
        <w:tab/>
        <w:t xml:space="preserve">Berdasarkan klasifikasi media, guru-guru sebenarnya mempunyai banyak pilihan untuk menggunakan media pengajaran dalam proses pengajaran dan pembelajaran. </w:t>
      </w:r>
      <w:r w:rsidR="001160F2">
        <w:rPr>
          <w:rFonts w:ascii="Arial" w:hAnsi="Arial" w:cs="Arial"/>
        </w:rPr>
        <w:t xml:space="preserve">Kesimpulannya, media pengajaran secara tidak langsung memudahkan kerja guru untuk mengajar di samping dapat menarik perhatian murid di dalam kelas.  </w:t>
      </w:r>
    </w:p>
    <w:p w:rsidR="00E5577B" w:rsidRPr="00E07BB8" w:rsidRDefault="00E5577B" w:rsidP="00E07BB8">
      <w:pPr>
        <w:spacing w:line="360" w:lineRule="auto"/>
        <w:jc w:val="both"/>
        <w:rPr>
          <w:rFonts w:ascii="Arial" w:hAnsi="Arial" w:cs="Arial"/>
        </w:rPr>
      </w:pPr>
    </w:p>
    <w:sectPr w:rsidR="00E5577B" w:rsidRPr="00E07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B8"/>
    <w:rsid w:val="000B28CE"/>
    <w:rsid w:val="000D3F74"/>
    <w:rsid w:val="001160F2"/>
    <w:rsid w:val="00183F71"/>
    <w:rsid w:val="001A6062"/>
    <w:rsid w:val="001C0DA6"/>
    <w:rsid w:val="002306C5"/>
    <w:rsid w:val="00235B23"/>
    <w:rsid w:val="002654FE"/>
    <w:rsid w:val="002B18AD"/>
    <w:rsid w:val="00306F9F"/>
    <w:rsid w:val="003326D8"/>
    <w:rsid w:val="003560F8"/>
    <w:rsid w:val="00390DB9"/>
    <w:rsid w:val="0047174F"/>
    <w:rsid w:val="004823DA"/>
    <w:rsid w:val="00492A31"/>
    <w:rsid w:val="004D4B26"/>
    <w:rsid w:val="00506D37"/>
    <w:rsid w:val="00534DB9"/>
    <w:rsid w:val="00590C1F"/>
    <w:rsid w:val="00595239"/>
    <w:rsid w:val="005D3085"/>
    <w:rsid w:val="005E7B5A"/>
    <w:rsid w:val="00600ABA"/>
    <w:rsid w:val="006971CD"/>
    <w:rsid w:val="006F496C"/>
    <w:rsid w:val="007271FE"/>
    <w:rsid w:val="00746EB8"/>
    <w:rsid w:val="00766B9F"/>
    <w:rsid w:val="00791174"/>
    <w:rsid w:val="007B5170"/>
    <w:rsid w:val="007E7BEB"/>
    <w:rsid w:val="00854E06"/>
    <w:rsid w:val="008B5F94"/>
    <w:rsid w:val="00902434"/>
    <w:rsid w:val="009033F6"/>
    <w:rsid w:val="00912C5C"/>
    <w:rsid w:val="00931DEB"/>
    <w:rsid w:val="00960E96"/>
    <w:rsid w:val="009614A0"/>
    <w:rsid w:val="00974CE3"/>
    <w:rsid w:val="009973D1"/>
    <w:rsid w:val="009E66FA"/>
    <w:rsid w:val="00A0149A"/>
    <w:rsid w:val="00A81BE9"/>
    <w:rsid w:val="00A95BB4"/>
    <w:rsid w:val="00B02519"/>
    <w:rsid w:val="00B60124"/>
    <w:rsid w:val="00B766E3"/>
    <w:rsid w:val="00CA3DC5"/>
    <w:rsid w:val="00CB4335"/>
    <w:rsid w:val="00CC038C"/>
    <w:rsid w:val="00D17FA4"/>
    <w:rsid w:val="00D35719"/>
    <w:rsid w:val="00D81FDC"/>
    <w:rsid w:val="00DA3253"/>
    <w:rsid w:val="00DB0948"/>
    <w:rsid w:val="00E07BB8"/>
    <w:rsid w:val="00E5577B"/>
    <w:rsid w:val="00E86DE5"/>
    <w:rsid w:val="00EE679D"/>
    <w:rsid w:val="00EF62B7"/>
    <w:rsid w:val="00F0259A"/>
    <w:rsid w:val="00F03C30"/>
    <w:rsid w:val="00F152DC"/>
    <w:rsid w:val="00F246E6"/>
    <w:rsid w:val="00F5062A"/>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7B"/>
    <w:rPr>
      <w:rFonts w:ascii="Tahoma" w:hAnsi="Tahoma" w:cs="Tahoma"/>
      <w:sz w:val="16"/>
      <w:szCs w:val="16"/>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7B"/>
    <w:rPr>
      <w:rFonts w:ascii="Tahoma" w:hAnsi="Tahoma" w:cs="Tahoma"/>
      <w:sz w:val="16"/>
      <w:szCs w:val="1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8C0D8D-4F5D-4978-B7C6-CC43A72C9001}" type="doc">
      <dgm:prSet loTypeId="urn:microsoft.com/office/officeart/2005/8/layout/hierarchy2" loCatId="hierarchy" qsTypeId="urn:microsoft.com/office/officeart/2005/8/quickstyle/simple1" qsCatId="simple" csTypeId="urn:microsoft.com/office/officeart/2005/8/colors/colorful3" csCatId="colorful" phldr="1"/>
      <dgm:spPr/>
      <dgm:t>
        <a:bodyPr/>
        <a:lstStyle/>
        <a:p>
          <a:endParaRPr lang="en-US"/>
        </a:p>
      </dgm:t>
    </dgm:pt>
    <dgm:pt modelId="{A815785A-06F9-4F82-A3A3-A5A8A0022BDC}">
      <dgm:prSet phldrT="[Text]" custT="1"/>
      <dgm:spPr/>
      <dgm:t>
        <a:bodyPr/>
        <a:lstStyle/>
        <a:p>
          <a:r>
            <a:rPr lang="en-US" sz="1400">
              <a:latin typeface="Arial" pitchFamily="34" charset="0"/>
              <a:cs typeface="Arial" pitchFamily="34" charset="0"/>
            </a:rPr>
            <a:t>Media Pengajaran</a:t>
          </a:r>
        </a:p>
      </dgm:t>
    </dgm:pt>
    <dgm:pt modelId="{568D777C-E526-4F72-83D2-680AFE8CD188}" type="parTrans" cxnId="{3B39747F-0274-4BD3-84E8-AB2489531A39}">
      <dgm:prSet/>
      <dgm:spPr/>
      <dgm:t>
        <a:bodyPr/>
        <a:lstStyle/>
        <a:p>
          <a:endParaRPr lang="en-US" sz="1400">
            <a:latin typeface="Arial" pitchFamily="34" charset="0"/>
            <a:cs typeface="Arial" pitchFamily="34" charset="0"/>
          </a:endParaRPr>
        </a:p>
      </dgm:t>
    </dgm:pt>
    <dgm:pt modelId="{EEB24A2F-37DF-45A5-B09E-DC8105EDC9DD}" type="sibTrans" cxnId="{3B39747F-0274-4BD3-84E8-AB2489531A39}">
      <dgm:prSet/>
      <dgm:spPr/>
      <dgm:t>
        <a:bodyPr/>
        <a:lstStyle/>
        <a:p>
          <a:endParaRPr lang="en-US" sz="1400">
            <a:latin typeface="Arial" pitchFamily="34" charset="0"/>
            <a:cs typeface="Arial" pitchFamily="34" charset="0"/>
          </a:endParaRPr>
        </a:p>
      </dgm:t>
    </dgm:pt>
    <dgm:pt modelId="{CB7A717E-3D0C-4E3B-A528-8680CDB770D9}">
      <dgm:prSet phldrT="[Text]" custT="1"/>
      <dgm:spPr/>
      <dgm:t>
        <a:bodyPr/>
        <a:lstStyle/>
        <a:p>
          <a:r>
            <a:rPr lang="en-US" sz="1400">
              <a:latin typeface="Arial" pitchFamily="34" charset="0"/>
              <a:cs typeface="Arial" pitchFamily="34" charset="0"/>
            </a:rPr>
            <a:t>Media Bukan Cetak </a:t>
          </a:r>
        </a:p>
      </dgm:t>
    </dgm:pt>
    <dgm:pt modelId="{D029703C-C984-47CD-90CE-BC39D11ECD99}" type="parTrans" cxnId="{897EC05A-F862-4A39-8D9B-9199C94FD51C}">
      <dgm:prSet custT="1"/>
      <dgm:spPr/>
      <dgm:t>
        <a:bodyPr/>
        <a:lstStyle/>
        <a:p>
          <a:endParaRPr lang="en-US" sz="1400">
            <a:latin typeface="Arial" pitchFamily="34" charset="0"/>
            <a:cs typeface="Arial" pitchFamily="34" charset="0"/>
          </a:endParaRPr>
        </a:p>
      </dgm:t>
    </dgm:pt>
    <dgm:pt modelId="{92A95612-1D00-4DFC-A814-138314E874BC}" type="sibTrans" cxnId="{897EC05A-F862-4A39-8D9B-9199C94FD51C}">
      <dgm:prSet/>
      <dgm:spPr/>
      <dgm:t>
        <a:bodyPr/>
        <a:lstStyle/>
        <a:p>
          <a:endParaRPr lang="en-US" sz="1400">
            <a:latin typeface="Arial" pitchFamily="34" charset="0"/>
            <a:cs typeface="Arial" pitchFamily="34" charset="0"/>
          </a:endParaRPr>
        </a:p>
      </dgm:t>
    </dgm:pt>
    <dgm:pt modelId="{0F513AD7-B086-43C2-B625-1B8B863EC7E7}">
      <dgm:prSet phldrT="[Text]" custT="1"/>
      <dgm:spPr/>
      <dgm:t>
        <a:bodyPr/>
        <a:lstStyle/>
        <a:p>
          <a:r>
            <a:rPr lang="en-US" sz="1400">
              <a:latin typeface="Arial" pitchFamily="34" charset="0"/>
              <a:cs typeface="Arial" pitchFamily="34" charset="0"/>
            </a:rPr>
            <a:t>Media Tayang</a:t>
          </a:r>
        </a:p>
      </dgm:t>
    </dgm:pt>
    <dgm:pt modelId="{278B594C-6C15-4A54-9881-9A85E0E68CB9}" type="parTrans" cxnId="{4C420D12-06BE-4C5F-9953-86A79F1AC951}">
      <dgm:prSet custT="1"/>
      <dgm:spPr/>
      <dgm:t>
        <a:bodyPr/>
        <a:lstStyle/>
        <a:p>
          <a:endParaRPr lang="en-US" sz="1400">
            <a:latin typeface="Arial" pitchFamily="34" charset="0"/>
            <a:cs typeface="Arial" pitchFamily="34" charset="0"/>
          </a:endParaRPr>
        </a:p>
      </dgm:t>
    </dgm:pt>
    <dgm:pt modelId="{AE9EFD8D-961C-4E5C-B1A4-8A085F3F5674}" type="sibTrans" cxnId="{4C420D12-06BE-4C5F-9953-86A79F1AC951}">
      <dgm:prSet/>
      <dgm:spPr/>
      <dgm:t>
        <a:bodyPr/>
        <a:lstStyle/>
        <a:p>
          <a:endParaRPr lang="en-US" sz="1400">
            <a:latin typeface="Arial" pitchFamily="34" charset="0"/>
            <a:cs typeface="Arial" pitchFamily="34" charset="0"/>
          </a:endParaRPr>
        </a:p>
      </dgm:t>
    </dgm:pt>
    <dgm:pt modelId="{52C0195A-0E53-48EF-B7C3-1AEC6C04D9ED}">
      <dgm:prSet phldrT="[Text]" custT="1"/>
      <dgm:spPr/>
      <dgm:t>
        <a:bodyPr/>
        <a:lstStyle/>
        <a:p>
          <a:r>
            <a:rPr lang="en-US" sz="1400">
              <a:latin typeface="Arial" pitchFamily="34" charset="0"/>
              <a:cs typeface="Arial" pitchFamily="34" charset="0"/>
            </a:rPr>
            <a:t>Media Cetak</a:t>
          </a:r>
        </a:p>
      </dgm:t>
    </dgm:pt>
    <dgm:pt modelId="{292CB9CA-585F-4CDA-9386-F54EB0912AAC}" type="parTrans" cxnId="{DD113E82-4286-47F3-911C-EF1FE30A9B2B}">
      <dgm:prSet custT="1"/>
      <dgm:spPr/>
      <dgm:t>
        <a:bodyPr/>
        <a:lstStyle/>
        <a:p>
          <a:endParaRPr lang="en-US" sz="1400">
            <a:latin typeface="Arial" pitchFamily="34" charset="0"/>
            <a:cs typeface="Arial" pitchFamily="34" charset="0"/>
          </a:endParaRPr>
        </a:p>
      </dgm:t>
    </dgm:pt>
    <dgm:pt modelId="{7A245252-14F9-4325-B420-94B4D273C5E1}" type="sibTrans" cxnId="{DD113E82-4286-47F3-911C-EF1FE30A9B2B}">
      <dgm:prSet/>
      <dgm:spPr/>
      <dgm:t>
        <a:bodyPr/>
        <a:lstStyle/>
        <a:p>
          <a:endParaRPr lang="en-US" sz="1400">
            <a:latin typeface="Arial" pitchFamily="34" charset="0"/>
            <a:cs typeface="Arial" pitchFamily="34" charset="0"/>
          </a:endParaRPr>
        </a:p>
      </dgm:t>
    </dgm:pt>
    <dgm:pt modelId="{D40CD77F-DAD0-43D3-8F92-EF4DE83F9DE0}">
      <dgm:prSet custT="1"/>
      <dgm:spPr/>
      <dgm:t>
        <a:bodyPr/>
        <a:lstStyle/>
        <a:p>
          <a:r>
            <a:rPr lang="en-US" sz="1400">
              <a:latin typeface="Arial" pitchFamily="34" charset="0"/>
              <a:cs typeface="Arial" pitchFamily="34" charset="0"/>
            </a:rPr>
            <a:t>Media Bukan Tayang</a:t>
          </a:r>
        </a:p>
      </dgm:t>
    </dgm:pt>
    <dgm:pt modelId="{C8930D14-2664-403B-9B57-D14DA1C360D5}" type="parTrans" cxnId="{06650849-2232-4C22-B9B9-FB580E8C71DD}">
      <dgm:prSet custT="1"/>
      <dgm:spPr/>
      <dgm:t>
        <a:bodyPr/>
        <a:lstStyle/>
        <a:p>
          <a:endParaRPr lang="en-US" sz="1400">
            <a:latin typeface="Arial" pitchFamily="34" charset="0"/>
            <a:cs typeface="Arial" pitchFamily="34" charset="0"/>
          </a:endParaRPr>
        </a:p>
      </dgm:t>
    </dgm:pt>
    <dgm:pt modelId="{96CD370B-7034-4702-A6A6-AF131521EC21}" type="sibTrans" cxnId="{06650849-2232-4C22-B9B9-FB580E8C71DD}">
      <dgm:prSet/>
      <dgm:spPr/>
      <dgm:t>
        <a:bodyPr/>
        <a:lstStyle/>
        <a:p>
          <a:endParaRPr lang="en-US" sz="1400">
            <a:latin typeface="Arial" pitchFamily="34" charset="0"/>
            <a:cs typeface="Arial" pitchFamily="34" charset="0"/>
          </a:endParaRPr>
        </a:p>
      </dgm:t>
    </dgm:pt>
    <dgm:pt modelId="{3EBD0C78-87CD-406C-A630-F0C915356E7E}" type="pres">
      <dgm:prSet presAssocID="{868C0D8D-4F5D-4978-B7C6-CC43A72C9001}" presName="diagram" presStyleCnt="0">
        <dgm:presLayoutVars>
          <dgm:chPref val="1"/>
          <dgm:dir/>
          <dgm:animOne val="branch"/>
          <dgm:animLvl val="lvl"/>
          <dgm:resizeHandles val="exact"/>
        </dgm:presLayoutVars>
      </dgm:prSet>
      <dgm:spPr/>
      <dgm:t>
        <a:bodyPr/>
        <a:lstStyle/>
        <a:p>
          <a:endParaRPr lang="en-US"/>
        </a:p>
      </dgm:t>
    </dgm:pt>
    <dgm:pt modelId="{FBA82B71-17EB-447B-957C-6686679F58D3}" type="pres">
      <dgm:prSet presAssocID="{A815785A-06F9-4F82-A3A3-A5A8A0022BDC}" presName="root1" presStyleCnt="0"/>
      <dgm:spPr/>
    </dgm:pt>
    <dgm:pt modelId="{0E4B75A5-CF92-4281-9CB7-BB04071CAFA7}" type="pres">
      <dgm:prSet presAssocID="{A815785A-06F9-4F82-A3A3-A5A8A0022BDC}" presName="LevelOneTextNode" presStyleLbl="node0" presStyleIdx="0" presStyleCnt="1">
        <dgm:presLayoutVars>
          <dgm:chPref val="3"/>
        </dgm:presLayoutVars>
      </dgm:prSet>
      <dgm:spPr/>
      <dgm:t>
        <a:bodyPr/>
        <a:lstStyle/>
        <a:p>
          <a:endParaRPr lang="en-US"/>
        </a:p>
      </dgm:t>
    </dgm:pt>
    <dgm:pt modelId="{1E86B3EE-E444-42D2-A045-73E36474372C}" type="pres">
      <dgm:prSet presAssocID="{A815785A-06F9-4F82-A3A3-A5A8A0022BDC}" presName="level2hierChild" presStyleCnt="0"/>
      <dgm:spPr/>
    </dgm:pt>
    <dgm:pt modelId="{353E833B-604C-43F3-8084-F5C6117C75BC}" type="pres">
      <dgm:prSet presAssocID="{D029703C-C984-47CD-90CE-BC39D11ECD99}" presName="conn2-1" presStyleLbl="parChTrans1D2" presStyleIdx="0" presStyleCnt="2"/>
      <dgm:spPr/>
      <dgm:t>
        <a:bodyPr/>
        <a:lstStyle/>
        <a:p>
          <a:endParaRPr lang="en-US"/>
        </a:p>
      </dgm:t>
    </dgm:pt>
    <dgm:pt modelId="{6C7D10F2-8D0E-4639-BC44-DA3EA3E2FE65}" type="pres">
      <dgm:prSet presAssocID="{D029703C-C984-47CD-90CE-BC39D11ECD99}" presName="connTx" presStyleLbl="parChTrans1D2" presStyleIdx="0" presStyleCnt="2"/>
      <dgm:spPr/>
      <dgm:t>
        <a:bodyPr/>
        <a:lstStyle/>
        <a:p>
          <a:endParaRPr lang="en-US"/>
        </a:p>
      </dgm:t>
    </dgm:pt>
    <dgm:pt modelId="{D96C4BF2-6A40-4190-93C7-59914BDA07A3}" type="pres">
      <dgm:prSet presAssocID="{CB7A717E-3D0C-4E3B-A528-8680CDB770D9}" presName="root2" presStyleCnt="0"/>
      <dgm:spPr/>
    </dgm:pt>
    <dgm:pt modelId="{333F01C7-0B9C-41BD-9D38-FCFFCC5E2F81}" type="pres">
      <dgm:prSet presAssocID="{CB7A717E-3D0C-4E3B-A528-8680CDB770D9}" presName="LevelTwoTextNode" presStyleLbl="node2" presStyleIdx="0" presStyleCnt="2">
        <dgm:presLayoutVars>
          <dgm:chPref val="3"/>
        </dgm:presLayoutVars>
      </dgm:prSet>
      <dgm:spPr/>
      <dgm:t>
        <a:bodyPr/>
        <a:lstStyle/>
        <a:p>
          <a:endParaRPr lang="en-US"/>
        </a:p>
      </dgm:t>
    </dgm:pt>
    <dgm:pt modelId="{D5C0E0EB-9884-4431-ADFB-4A8D1F753B4E}" type="pres">
      <dgm:prSet presAssocID="{CB7A717E-3D0C-4E3B-A528-8680CDB770D9}" presName="level3hierChild" presStyleCnt="0"/>
      <dgm:spPr/>
    </dgm:pt>
    <dgm:pt modelId="{D070137A-E3B8-4113-8557-7FCAB023BC2C}" type="pres">
      <dgm:prSet presAssocID="{278B594C-6C15-4A54-9881-9A85E0E68CB9}" presName="conn2-1" presStyleLbl="parChTrans1D3" presStyleIdx="0" presStyleCnt="2"/>
      <dgm:spPr/>
      <dgm:t>
        <a:bodyPr/>
        <a:lstStyle/>
        <a:p>
          <a:endParaRPr lang="en-US"/>
        </a:p>
      </dgm:t>
    </dgm:pt>
    <dgm:pt modelId="{D023D520-78B9-4D43-90A4-05E0EE04E240}" type="pres">
      <dgm:prSet presAssocID="{278B594C-6C15-4A54-9881-9A85E0E68CB9}" presName="connTx" presStyleLbl="parChTrans1D3" presStyleIdx="0" presStyleCnt="2"/>
      <dgm:spPr/>
      <dgm:t>
        <a:bodyPr/>
        <a:lstStyle/>
        <a:p>
          <a:endParaRPr lang="en-US"/>
        </a:p>
      </dgm:t>
    </dgm:pt>
    <dgm:pt modelId="{99D2B73E-2E2C-43E4-AACA-094864E8F4D6}" type="pres">
      <dgm:prSet presAssocID="{0F513AD7-B086-43C2-B625-1B8B863EC7E7}" presName="root2" presStyleCnt="0"/>
      <dgm:spPr/>
    </dgm:pt>
    <dgm:pt modelId="{5B712BC8-0691-4DB6-82AA-1E1C81CF953E}" type="pres">
      <dgm:prSet presAssocID="{0F513AD7-B086-43C2-B625-1B8B863EC7E7}" presName="LevelTwoTextNode" presStyleLbl="node3" presStyleIdx="0" presStyleCnt="2">
        <dgm:presLayoutVars>
          <dgm:chPref val="3"/>
        </dgm:presLayoutVars>
      </dgm:prSet>
      <dgm:spPr/>
      <dgm:t>
        <a:bodyPr/>
        <a:lstStyle/>
        <a:p>
          <a:endParaRPr lang="en-US"/>
        </a:p>
      </dgm:t>
    </dgm:pt>
    <dgm:pt modelId="{12187C36-8551-40B0-8E17-08D81A96F8F2}" type="pres">
      <dgm:prSet presAssocID="{0F513AD7-B086-43C2-B625-1B8B863EC7E7}" presName="level3hierChild" presStyleCnt="0"/>
      <dgm:spPr/>
    </dgm:pt>
    <dgm:pt modelId="{3965701F-818D-4FF7-9CBB-45AA57EC2453}" type="pres">
      <dgm:prSet presAssocID="{C8930D14-2664-403B-9B57-D14DA1C360D5}" presName="conn2-1" presStyleLbl="parChTrans1D3" presStyleIdx="1" presStyleCnt="2"/>
      <dgm:spPr/>
      <dgm:t>
        <a:bodyPr/>
        <a:lstStyle/>
        <a:p>
          <a:endParaRPr lang="en-US"/>
        </a:p>
      </dgm:t>
    </dgm:pt>
    <dgm:pt modelId="{AD2CA503-6AD4-4E2C-A594-CC6578766F9C}" type="pres">
      <dgm:prSet presAssocID="{C8930D14-2664-403B-9B57-D14DA1C360D5}" presName="connTx" presStyleLbl="parChTrans1D3" presStyleIdx="1" presStyleCnt="2"/>
      <dgm:spPr/>
      <dgm:t>
        <a:bodyPr/>
        <a:lstStyle/>
        <a:p>
          <a:endParaRPr lang="en-US"/>
        </a:p>
      </dgm:t>
    </dgm:pt>
    <dgm:pt modelId="{7EE07DA3-245F-46F8-A793-47977E6CC579}" type="pres">
      <dgm:prSet presAssocID="{D40CD77F-DAD0-43D3-8F92-EF4DE83F9DE0}" presName="root2" presStyleCnt="0"/>
      <dgm:spPr/>
    </dgm:pt>
    <dgm:pt modelId="{DEEF73CF-FA8E-4D7A-9053-8EEF02EC0102}" type="pres">
      <dgm:prSet presAssocID="{D40CD77F-DAD0-43D3-8F92-EF4DE83F9DE0}" presName="LevelTwoTextNode" presStyleLbl="node3" presStyleIdx="1" presStyleCnt="2">
        <dgm:presLayoutVars>
          <dgm:chPref val="3"/>
        </dgm:presLayoutVars>
      </dgm:prSet>
      <dgm:spPr/>
      <dgm:t>
        <a:bodyPr/>
        <a:lstStyle/>
        <a:p>
          <a:endParaRPr lang="en-US"/>
        </a:p>
      </dgm:t>
    </dgm:pt>
    <dgm:pt modelId="{CA5CAFC6-8002-4E89-8AFF-9ED2632C2BAB}" type="pres">
      <dgm:prSet presAssocID="{D40CD77F-DAD0-43D3-8F92-EF4DE83F9DE0}" presName="level3hierChild" presStyleCnt="0"/>
      <dgm:spPr/>
    </dgm:pt>
    <dgm:pt modelId="{BD8764A3-6E33-41CE-9A6D-99C48443D916}" type="pres">
      <dgm:prSet presAssocID="{292CB9CA-585F-4CDA-9386-F54EB0912AAC}" presName="conn2-1" presStyleLbl="parChTrans1D2" presStyleIdx="1" presStyleCnt="2"/>
      <dgm:spPr/>
      <dgm:t>
        <a:bodyPr/>
        <a:lstStyle/>
        <a:p>
          <a:endParaRPr lang="en-US"/>
        </a:p>
      </dgm:t>
    </dgm:pt>
    <dgm:pt modelId="{00370CEE-6908-47ED-966C-7DF32665C3C1}" type="pres">
      <dgm:prSet presAssocID="{292CB9CA-585F-4CDA-9386-F54EB0912AAC}" presName="connTx" presStyleLbl="parChTrans1D2" presStyleIdx="1" presStyleCnt="2"/>
      <dgm:spPr/>
      <dgm:t>
        <a:bodyPr/>
        <a:lstStyle/>
        <a:p>
          <a:endParaRPr lang="en-US"/>
        </a:p>
      </dgm:t>
    </dgm:pt>
    <dgm:pt modelId="{3E772C72-64D3-4F73-8DBA-D0CED01522CA}" type="pres">
      <dgm:prSet presAssocID="{52C0195A-0E53-48EF-B7C3-1AEC6C04D9ED}" presName="root2" presStyleCnt="0"/>
      <dgm:spPr/>
    </dgm:pt>
    <dgm:pt modelId="{4D9FE4AE-4001-48A1-9EF3-2CEC57044A2B}" type="pres">
      <dgm:prSet presAssocID="{52C0195A-0E53-48EF-B7C3-1AEC6C04D9ED}" presName="LevelTwoTextNode" presStyleLbl="node2" presStyleIdx="1" presStyleCnt="2">
        <dgm:presLayoutVars>
          <dgm:chPref val="3"/>
        </dgm:presLayoutVars>
      </dgm:prSet>
      <dgm:spPr/>
      <dgm:t>
        <a:bodyPr/>
        <a:lstStyle/>
        <a:p>
          <a:endParaRPr lang="en-US"/>
        </a:p>
      </dgm:t>
    </dgm:pt>
    <dgm:pt modelId="{EEC015F7-D110-4CE6-8193-E1836F1ECFF1}" type="pres">
      <dgm:prSet presAssocID="{52C0195A-0E53-48EF-B7C3-1AEC6C04D9ED}" presName="level3hierChild" presStyleCnt="0"/>
      <dgm:spPr/>
    </dgm:pt>
  </dgm:ptLst>
  <dgm:cxnLst>
    <dgm:cxn modelId="{4C420D12-06BE-4C5F-9953-86A79F1AC951}" srcId="{CB7A717E-3D0C-4E3B-A528-8680CDB770D9}" destId="{0F513AD7-B086-43C2-B625-1B8B863EC7E7}" srcOrd="0" destOrd="0" parTransId="{278B594C-6C15-4A54-9881-9A85E0E68CB9}" sibTransId="{AE9EFD8D-961C-4E5C-B1A4-8A085F3F5674}"/>
    <dgm:cxn modelId="{06650849-2232-4C22-B9B9-FB580E8C71DD}" srcId="{CB7A717E-3D0C-4E3B-A528-8680CDB770D9}" destId="{D40CD77F-DAD0-43D3-8F92-EF4DE83F9DE0}" srcOrd="1" destOrd="0" parTransId="{C8930D14-2664-403B-9B57-D14DA1C360D5}" sibTransId="{96CD370B-7034-4702-A6A6-AF131521EC21}"/>
    <dgm:cxn modelId="{3104D425-CEE6-42E3-978F-02377A322A09}" type="presOf" srcId="{0F513AD7-B086-43C2-B625-1B8B863EC7E7}" destId="{5B712BC8-0691-4DB6-82AA-1E1C81CF953E}" srcOrd="0" destOrd="0" presId="urn:microsoft.com/office/officeart/2005/8/layout/hierarchy2"/>
    <dgm:cxn modelId="{B91B5567-6CE0-47C1-9B36-E06DBE09FBB4}" type="presOf" srcId="{52C0195A-0E53-48EF-B7C3-1AEC6C04D9ED}" destId="{4D9FE4AE-4001-48A1-9EF3-2CEC57044A2B}" srcOrd="0" destOrd="0" presId="urn:microsoft.com/office/officeart/2005/8/layout/hierarchy2"/>
    <dgm:cxn modelId="{D3EDA4FE-F1F9-45B3-A6FC-4F34D08080E7}" type="presOf" srcId="{292CB9CA-585F-4CDA-9386-F54EB0912AAC}" destId="{BD8764A3-6E33-41CE-9A6D-99C48443D916}" srcOrd="0" destOrd="0" presId="urn:microsoft.com/office/officeart/2005/8/layout/hierarchy2"/>
    <dgm:cxn modelId="{8A4C7877-9091-4B58-AC72-0A0AC6748DC3}" type="presOf" srcId="{D029703C-C984-47CD-90CE-BC39D11ECD99}" destId="{6C7D10F2-8D0E-4639-BC44-DA3EA3E2FE65}" srcOrd="1" destOrd="0" presId="urn:microsoft.com/office/officeart/2005/8/layout/hierarchy2"/>
    <dgm:cxn modelId="{9A8396DF-5A24-4B2D-B531-AB2DFCA39747}" type="presOf" srcId="{D029703C-C984-47CD-90CE-BC39D11ECD99}" destId="{353E833B-604C-43F3-8084-F5C6117C75BC}" srcOrd="0" destOrd="0" presId="urn:microsoft.com/office/officeart/2005/8/layout/hierarchy2"/>
    <dgm:cxn modelId="{954E3826-547C-4FCE-83CE-37FE98BAE646}" type="presOf" srcId="{C8930D14-2664-403B-9B57-D14DA1C360D5}" destId="{AD2CA503-6AD4-4E2C-A594-CC6578766F9C}" srcOrd="1" destOrd="0" presId="urn:microsoft.com/office/officeart/2005/8/layout/hierarchy2"/>
    <dgm:cxn modelId="{8682C823-2013-44EF-89C9-B39AE09E4574}" type="presOf" srcId="{A815785A-06F9-4F82-A3A3-A5A8A0022BDC}" destId="{0E4B75A5-CF92-4281-9CB7-BB04071CAFA7}" srcOrd="0" destOrd="0" presId="urn:microsoft.com/office/officeart/2005/8/layout/hierarchy2"/>
    <dgm:cxn modelId="{9BC91C6D-0B56-4EDB-8940-7C994D370F30}" type="presOf" srcId="{292CB9CA-585F-4CDA-9386-F54EB0912AAC}" destId="{00370CEE-6908-47ED-966C-7DF32665C3C1}" srcOrd="1" destOrd="0" presId="urn:microsoft.com/office/officeart/2005/8/layout/hierarchy2"/>
    <dgm:cxn modelId="{DD113E82-4286-47F3-911C-EF1FE30A9B2B}" srcId="{A815785A-06F9-4F82-A3A3-A5A8A0022BDC}" destId="{52C0195A-0E53-48EF-B7C3-1AEC6C04D9ED}" srcOrd="1" destOrd="0" parTransId="{292CB9CA-585F-4CDA-9386-F54EB0912AAC}" sibTransId="{7A245252-14F9-4325-B420-94B4D273C5E1}"/>
    <dgm:cxn modelId="{3B39747F-0274-4BD3-84E8-AB2489531A39}" srcId="{868C0D8D-4F5D-4978-B7C6-CC43A72C9001}" destId="{A815785A-06F9-4F82-A3A3-A5A8A0022BDC}" srcOrd="0" destOrd="0" parTransId="{568D777C-E526-4F72-83D2-680AFE8CD188}" sibTransId="{EEB24A2F-37DF-45A5-B09E-DC8105EDC9DD}"/>
    <dgm:cxn modelId="{36CC4B25-2071-4D8C-BCC1-D79581322AF6}" type="presOf" srcId="{868C0D8D-4F5D-4978-B7C6-CC43A72C9001}" destId="{3EBD0C78-87CD-406C-A630-F0C915356E7E}" srcOrd="0" destOrd="0" presId="urn:microsoft.com/office/officeart/2005/8/layout/hierarchy2"/>
    <dgm:cxn modelId="{5174A842-04CC-4F2C-AD9C-026936E74752}" type="presOf" srcId="{D40CD77F-DAD0-43D3-8F92-EF4DE83F9DE0}" destId="{DEEF73CF-FA8E-4D7A-9053-8EEF02EC0102}" srcOrd="0" destOrd="0" presId="urn:microsoft.com/office/officeart/2005/8/layout/hierarchy2"/>
    <dgm:cxn modelId="{FE34C5C6-01A2-4FB7-9DCB-E22F17B7797C}" type="presOf" srcId="{278B594C-6C15-4A54-9881-9A85E0E68CB9}" destId="{D023D520-78B9-4D43-90A4-05E0EE04E240}" srcOrd="1" destOrd="0" presId="urn:microsoft.com/office/officeart/2005/8/layout/hierarchy2"/>
    <dgm:cxn modelId="{897EC05A-F862-4A39-8D9B-9199C94FD51C}" srcId="{A815785A-06F9-4F82-A3A3-A5A8A0022BDC}" destId="{CB7A717E-3D0C-4E3B-A528-8680CDB770D9}" srcOrd="0" destOrd="0" parTransId="{D029703C-C984-47CD-90CE-BC39D11ECD99}" sibTransId="{92A95612-1D00-4DFC-A814-138314E874BC}"/>
    <dgm:cxn modelId="{F8BBEBDC-9D4F-4017-8331-B5EDAE80052A}" type="presOf" srcId="{C8930D14-2664-403B-9B57-D14DA1C360D5}" destId="{3965701F-818D-4FF7-9CBB-45AA57EC2453}" srcOrd="0" destOrd="0" presId="urn:microsoft.com/office/officeart/2005/8/layout/hierarchy2"/>
    <dgm:cxn modelId="{19116E0F-EACF-4A69-ABDB-411083FA6DD4}" type="presOf" srcId="{278B594C-6C15-4A54-9881-9A85E0E68CB9}" destId="{D070137A-E3B8-4113-8557-7FCAB023BC2C}" srcOrd="0" destOrd="0" presId="urn:microsoft.com/office/officeart/2005/8/layout/hierarchy2"/>
    <dgm:cxn modelId="{124CBCE3-628F-4270-AEBA-0A62668536E6}" type="presOf" srcId="{CB7A717E-3D0C-4E3B-A528-8680CDB770D9}" destId="{333F01C7-0B9C-41BD-9D38-FCFFCC5E2F81}" srcOrd="0" destOrd="0" presId="urn:microsoft.com/office/officeart/2005/8/layout/hierarchy2"/>
    <dgm:cxn modelId="{172576D1-F74E-4687-AF8C-7CEB69BF4582}" type="presParOf" srcId="{3EBD0C78-87CD-406C-A630-F0C915356E7E}" destId="{FBA82B71-17EB-447B-957C-6686679F58D3}" srcOrd="0" destOrd="0" presId="urn:microsoft.com/office/officeart/2005/8/layout/hierarchy2"/>
    <dgm:cxn modelId="{9F6F2599-AB41-43C1-8682-43B657A138B1}" type="presParOf" srcId="{FBA82B71-17EB-447B-957C-6686679F58D3}" destId="{0E4B75A5-CF92-4281-9CB7-BB04071CAFA7}" srcOrd="0" destOrd="0" presId="urn:microsoft.com/office/officeart/2005/8/layout/hierarchy2"/>
    <dgm:cxn modelId="{E1628051-D648-4FE8-AD66-E98A74904985}" type="presParOf" srcId="{FBA82B71-17EB-447B-957C-6686679F58D3}" destId="{1E86B3EE-E444-42D2-A045-73E36474372C}" srcOrd="1" destOrd="0" presId="urn:microsoft.com/office/officeart/2005/8/layout/hierarchy2"/>
    <dgm:cxn modelId="{C2243E33-4319-4760-A933-AC10C2F54FEC}" type="presParOf" srcId="{1E86B3EE-E444-42D2-A045-73E36474372C}" destId="{353E833B-604C-43F3-8084-F5C6117C75BC}" srcOrd="0" destOrd="0" presId="urn:microsoft.com/office/officeart/2005/8/layout/hierarchy2"/>
    <dgm:cxn modelId="{B7D93926-4FC5-48B0-814C-D736352FE647}" type="presParOf" srcId="{353E833B-604C-43F3-8084-F5C6117C75BC}" destId="{6C7D10F2-8D0E-4639-BC44-DA3EA3E2FE65}" srcOrd="0" destOrd="0" presId="urn:microsoft.com/office/officeart/2005/8/layout/hierarchy2"/>
    <dgm:cxn modelId="{3DCED303-4D87-4A3A-A16F-7C1FDD6D3E27}" type="presParOf" srcId="{1E86B3EE-E444-42D2-A045-73E36474372C}" destId="{D96C4BF2-6A40-4190-93C7-59914BDA07A3}" srcOrd="1" destOrd="0" presId="urn:microsoft.com/office/officeart/2005/8/layout/hierarchy2"/>
    <dgm:cxn modelId="{8BDDA7D8-7524-495D-B281-E5257079F49B}" type="presParOf" srcId="{D96C4BF2-6A40-4190-93C7-59914BDA07A3}" destId="{333F01C7-0B9C-41BD-9D38-FCFFCC5E2F81}" srcOrd="0" destOrd="0" presId="urn:microsoft.com/office/officeart/2005/8/layout/hierarchy2"/>
    <dgm:cxn modelId="{FEB7EFB9-A506-4485-8BC1-B6DDE658DA9B}" type="presParOf" srcId="{D96C4BF2-6A40-4190-93C7-59914BDA07A3}" destId="{D5C0E0EB-9884-4431-ADFB-4A8D1F753B4E}" srcOrd="1" destOrd="0" presId="urn:microsoft.com/office/officeart/2005/8/layout/hierarchy2"/>
    <dgm:cxn modelId="{BEF5D6BA-C833-4080-81D3-F1DA29F297C9}" type="presParOf" srcId="{D5C0E0EB-9884-4431-ADFB-4A8D1F753B4E}" destId="{D070137A-E3B8-4113-8557-7FCAB023BC2C}" srcOrd="0" destOrd="0" presId="urn:microsoft.com/office/officeart/2005/8/layout/hierarchy2"/>
    <dgm:cxn modelId="{025BA68B-B068-471D-B747-ADBFAE5368F4}" type="presParOf" srcId="{D070137A-E3B8-4113-8557-7FCAB023BC2C}" destId="{D023D520-78B9-4D43-90A4-05E0EE04E240}" srcOrd="0" destOrd="0" presId="urn:microsoft.com/office/officeart/2005/8/layout/hierarchy2"/>
    <dgm:cxn modelId="{0FDFB114-1E09-468B-AD81-2F3BF2EA392E}" type="presParOf" srcId="{D5C0E0EB-9884-4431-ADFB-4A8D1F753B4E}" destId="{99D2B73E-2E2C-43E4-AACA-094864E8F4D6}" srcOrd="1" destOrd="0" presId="urn:microsoft.com/office/officeart/2005/8/layout/hierarchy2"/>
    <dgm:cxn modelId="{2F1540C5-D91F-4D9A-B614-88220243540B}" type="presParOf" srcId="{99D2B73E-2E2C-43E4-AACA-094864E8F4D6}" destId="{5B712BC8-0691-4DB6-82AA-1E1C81CF953E}" srcOrd="0" destOrd="0" presId="urn:microsoft.com/office/officeart/2005/8/layout/hierarchy2"/>
    <dgm:cxn modelId="{64ED5C16-1F2D-4803-8513-B5A392799825}" type="presParOf" srcId="{99D2B73E-2E2C-43E4-AACA-094864E8F4D6}" destId="{12187C36-8551-40B0-8E17-08D81A96F8F2}" srcOrd="1" destOrd="0" presId="urn:microsoft.com/office/officeart/2005/8/layout/hierarchy2"/>
    <dgm:cxn modelId="{6E85E61B-5A6D-4F49-A684-790AEE112C56}" type="presParOf" srcId="{D5C0E0EB-9884-4431-ADFB-4A8D1F753B4E}" destId="{3965701F-818D-4FF7-9CBB-45AA57EC2453}" srcOrd="2" destOrd="0" presId="urn:microsoft.com/office/officeart/2005/8/layout/hierarchy2"/>
    <dgm:cxn modelId="{8D54A596-17FA-40F2-BEDA-0826A077886B}" type="presParOf" srcId="{3965701F-818D-4FF7-9CBB-45AA57EC2453}" destId="{AD2CA503-6AD4-4E2C-A594-CC6578766F9C}" srcOrd="0" destOrd="0" presId="urn:microsoft.com/office/officeart/2005/8/layout/hierarchy2"/>
    <dgm:cxn modelId="{9199066C-FF1A-460B-967B-795B8D1F090C}" type="presParOf" srcId="{D5C0E0EB-9884-4431-ADFB-4A8D1F753B4E}" destId="{7EE07DA3-245F-46F8-A793-47977E6CC579}" srcOrd="3" destOrd="0" presId="urn:microsoft.com/office/officeart/2005/8/layout/hierarchy2"/>
    <dgm:cxn modelId="{3FECCB68-A823-4087-B5ED-A04628C76E9D}" type="presParOf" srcId="{7EE07DA3-245F-46F8-A793-47977E6CC579}" destId="{DEEF73CF-FA8E-4D7A-9053-8EEF02EC0102}" srcOrd="0" destOrd="0" presId="urn:microsoft.com/office/officeart/2005/8/layout/hierarchy2"/>
    <dgm:cxn modelId="{75C3940A-33B0-4731-8190-AF3810813567}" type="presParOf" srcId="{7EE07DA3-245F-46F8-A793-47977E6CC579}" destId="{CA5CAFC6-8002-4E89-8AFF-9ED2632C2BAB}" srcOrd="1" destOrd="0" presId="urn:microsoft.com/office/officeart/2005/8/layout/hierarchy2"/>
    <dgm:cxn modelId="{CFACC26A-FEF0-45AF-93A4-94834CB6DD38}" type="presParOf" srcId="{1E86B3EE-E444-42D2-A045-73E36474372C}" destId="{BD8764A3-6E33-41CE-9A6D-99C48443D916}" srcOrd="2" destOrd="0" presId="urn:microsoft.com/office/officeart/2005/8/layout/hierarchy2"/>
    <dgm:cxn modelId="{EC6139C6-0100-4101-8B34-70575E3BC081}" type="presParOf" srcId="{BD8764A3-6E33-41CE-9A6D-99C48443D916}" destId="{00370CEE-6908-47ED-966C-7DF32665C3C1}" srcOrd="0" destOrd="0" presId="urn:microsoft.com/office/officeart/2005/8/layout/hierarchy2"/>
    <dgm:cxn modelId="{14922B67-7442-42B5-954C-4BEA9D3E518B}" type="presParOf" srcId="{1E86B3EE-E444-42D2-A045-73E36474372C}" destId="{3E772C72-64D3-4F73-8DBA-D0CED01522CA}" srcOrd="3" destOrd="0" presId="urn:microsoft.com/office/officeart/2005/8/layout/hierarchy2"/>
    <dgm:cxn modelId="{B335A16F-B805-4D36-AEC0-4A7E5C17F8B2}" type="presParOf" srcId="{3E772C72-64D3-4F73-8DBA-D0CED01522CA}" destId="{4D9FE4AE-4001-48A1-9EF3-2CEC57044A2B}" srcOrd="0" destOrd="0" presId="urn:microsoft.com/office/officeart/2005/8/layout/hierarchy2"/>
    <dgm:cxn modelId="{A9CAA659-7649-4AD7-A222-6137A7CD90C5}" type="presParOf" srcId="{3E772C72-64D3-4F73-8DBA-D0CED01522CA}" destId="{EEC015F7-D110-4CE6-8193-E1836F1ECFF1}" srcOrd="1" destOrd="0" presId="urn:microsoft.com/office/officeart/2005/8/layout/hierarchy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B75A5-CF92-4281-9CB7-BB04071CAFA7}">
      <dsp:nvSpPr>
        <dsp:cNvPr id="0" name=""/>
        <dsp:cNvSpPr/>
      </dsp:nvSpPr>
      <dsp:spPr>
        <a:xfrm>
          <a:off x="3661" y="931978"/>
          <a:ext cx="1268908" cy="63445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Arial" pitchFamily="34" charset="0"/>
              <a:cs typeface="Arial" pitchFamily="34" charset="0"/>
            </a:rPr>
            <a:t>Media Pengajaran</a:t>
          </a:r>
        </a:p>
      </dsp:txBody>
      <dsp:txXfrm>
        <a:off x="22244" y="950561"/>
        <a:ext cx="1231742" cy="597288"/>
      </dsp:txXfrm>
    </dsp:sp>
    <dsp:sp modelId="{353E833B-604C-43F3-8084-F5C6117C75BC}">
      <dsp:nvSpPr>
        <dsp:cNvPr id="0" name=""/>
        <dsp:cNvSpPr/>
      </dsp:nvSpPr>
      <dsp:spPr>
        <a:xfrm rot="19457599">
          <a:off x="1213818" y="1040037"/>
          <a:ext cx="625066" cy="53525"/>
        </a:xfrm>
        <a:custGeom>
          <a:avLst/>
          <a:gdLst/>
          <a:ahLst/>
          <a:cxnLst/>
          <a:rect l="0" t="0" r="0" b="0"/>
          <a:pathLst>
            <a:path>
              <a:moveTo>
                <a:pt x="0" y="26762"/>
              </a:moveTo>
              <a:lnTo>
                <a:pt x="625066" y="2676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Arial" pitchFamily="34" charset="0"/>
            <a:cs typeface="Arial" pitchFamily="34" charset="0"/>
          </a:endParaRPr>
        </a:p>
      </dsp:txBody>
      <dsp:txXfrm>
        <a:off x="1510724" y="1051173"/>
        <a:ext cx="31253" cy="31253"/>
      </dsp:txXfrm>
    </dsp:sp>
    <dsp:sp modelId="{333F01C7-0B9C-41BD-9D38-FCFFCC5E2F81}">
      <dsp:nvSpPr>
        <dsp:cNvPr id="0" name=""/>
        <dsp:cNvSpPr/>
      </dsp:nvSpPr>
      <dsp:spPr>
        <a:xfrm>
          <a:off x="1780133" y="567167"/>
          <a:ext cx="1268908" cy="63445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Arial" pitchFamily="34" charset="0"/>
              <a:cs typeface="Arial" pitchFamily="34" charset="0"/>
            </a:rPr>
            <a:t>Media Bukan Cetak </a:t>
          </a:r>
        </a:p>
      </dsp:txBody>
      <dsp:txXfrm>
        <a:off x="1798716" y="585750"/>
        <a:ext cx="1231742" cy="597288"/>
      </dsp:txXfrm>
    </dsp:sp>
    <dsp:sp modelId="{D070137A-E3B8-4113-8557-7FCAB023BC2C}">
      <dsp:nvSpPr>
        <dsp:cNvPr id="0" name=""/>
        <dsp:cNvSpPr/>
      </dsp:nvSpPr>
      <dsp:spPr>
        <a:xfrm rot="19457599">
          <a:off x="2990290" y="675226"/>
          <a:ext cx="625066" cy="53525"/>
        </a:xfrm>
        <a:custGeom>
          <a:avLst/>
          <a:gdLst/>
          <a:ahLst/>
          <a:cxnLst/>
          <a:rect l="0" t="0" r="0" b="0"/>
          <a:pathLst>
            <a:path>
              <a:moveTo>
                <a:pt x="0" y="26762"/>
              </a:moveTo>
              <a:lnTo>
                <a:pt x="625066" y="2676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Arial" pitchFamily="34" charset="0"/>
            <a:cs typeface="Arial" pitchFamily="34" charset="0"/>
          </a:endParaRPr>
        </a:p>
      </dsp:txBody>
      <dsp:txXfrm>
        <a:off x="3287196" y="686362"/>
        <a:ext cx="31253" cy="31253"/>
      </dsp:txXfrm>
    </dsp:sp>
    <dsp:sp modelId="{5B712BC8-0691-4DB6-82AA-1E1C81CF953E}">
      <dsp:nvSpPr>
        <dsp:cNvPr id="0" name=""/>
        <dsp:cNvSpPr/>
      </dsp:nvSpPr>
      <dsp:spPr>
        <a:xfrm>
          <a:off x="3556605" y="202356"/>
          <a:ext cx="1268908" cy="63445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Arial" pitchFamily="34" charset="0"/>
              <a:cs typeface="Arial" pitchFamily="34" charset="0"/>
            </a:rPr>
            <a:t>Media Tayang</a:t>
          </a:r>
        </a:p>
      </dsp:txBody>
      <dsp:txXfrm>
        <a:off x="3575188" y="220939"/>
        <a:ext cx="1231742" cy="597288"/>
      </dsp:txXfrm>
    </dsp:sp>
    <dsp:sp modelId="{3965701F-818D-4FF7-9CBB-45AA57EC2453}">
      <dsp:nvSpPr>
        <dsp:cNvPr id="0" name=""/>
        <dsp:cNvSpPr/>
      </dsp:nvSpPr>
      <dsp:spPr>
        <a:xfrm rot="2142401">
          <a:off x="2990290" y="1040037"/>
          <a:ext cx="625066" cy="53525"/>
        </a:xfrm>
        <a:custGeom>
          <a:avLst/>
          <a:gdLst/>
          <a:ahLst/>
          <a:cxnLst/>
          <a:rect l="0" t="0" r="0" b="0"/>
          <a:pathLst>
            <a:path>
              <a:moveTo>
                <a:pt x="0" y="26762"/>
              </a:moveTo>
              <a:lnTo>
                <a:pt x="625066" y="2676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Arial" pitchFamily="34" charset="0"/>
            <a:cs typeface="Arial" pitchFamily="34" charset="0"/>
          </a:endParaRPr>
        </a:p>
      </dsp:txBody>
      <dsp:txXfrm>
        <a:off x="3287196" y="1051173"/>
        <a:ext cx="31253" cy="31253"/>
      </dsp:txXfrm>
    </dsp:sp>
    <dsp:sp modelId="{DEEF73CF-FA8E-4D7A-9053-8EEF02EC0102}">
      <dsp:nvSpPr>
        <dsp:cNvPr id="0" name=""/>
        <dsp:cNvSpPr/>
      </dsp:nvSpPr>
      <dsp:spPr>
        <a:xfrm>
          <a:off x="3556605" y="931978"/>
          <a:ext cx="1268908" cy="63445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Arial" pitchFamily="34" charset="0"/>
              <a:cs typeface="Arial" pitchFamily="34" charset="0"/>
            </a:rPr>
            <a:t>Media Bukan Tayang</a:t>
          </a:r>
        </a:p>
      </dsp:txBody>
      <dsp:txXfrm>
        <a:off x="3575188" y="950561"/>
        <a:ext cx="1231742" cy="597288"/>
      </dsp:txXfrm>
    </dsp:sp>
    <dsp:sp modelId="{BD8764A3-6E33-41CE-9A6D-99C48443D916}">
      <dsp:nvSpPr>
        <dsp:cNvPr id="0" name=""/>
        <dsp:cNvSpPr/>
      </dsp:nvSpPr>
      <dsp:spPr>
        <a:xfrm rot="2142401">
          <a:off x="1213818" y="1404848"/>
          <a:ext cx="625066" cy="53525"/>
        </a:xfrm>
        <a:custGeom>
          <a:avLst/>
          <a:gdLst/>
          <a:ahLst/>
          <a:cxnLst/>
          <a:rect l="0" t="0" r="0" b="0"/>
          <a:pathLst>
            <a:path>
              <a:moveTo>
                <a:pt x="0" y="26762"/>
              </a:moveTo>
              <a:lnTo>
                <a:pt x="625066" y="2676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US" sz="1400" kern="1200">
            <a:latin typeface="Arial" pitchFamily="34" charset="0"/>
            <a:cs typeface="Arial" pitchFamily="34" charset="0"/>
          </a:endParaRPr>
        </a:p>
      </dsp:txBody>
      <dsp:txXfrm>
        <a:off x="1510724" y="1415984"/>
        <a:ext cx="31253" cy="31253"/>
      </dsp:txXfrm>
    </dsp:sp>
    <dsp:sp modelId="{4D9FE4AE-4001-48A1-9EF3-2CEC57044A2B}">
      <dsp:nvSpPr>
        <dsp:cNvPr id="0" name=""/>
        <dsp:cNvSpPr/>
      </dsp:nvSpPr>
      <dsp:spPr>
        <a:xfrm>
          <a:off x="1780133" y="1296789"/>
          <a:ext cx="1268908" cy="63445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Arial" pitchFamily="34" charset="0"/>
              <a:cs typeface="Arial" pitchFamily="34" charset="0"/>
            </a:rPr>
            <a:t>Media Cetak</a:t>
          </a:r>
        </a:p>
      </dsp:txBody>
      <dsp:txXfrm>
        <a:off x="1798716" y="1315372"/>
        <a:ext cx="1231742" cy="5972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Fazlin</dc:creator>
  <cp:lastModifiedBy>Faizah</cp:lastModifiedBy>
  <cp:revision>2</cp:revision>
  <dcterms:created xsi:type="dcterms:W3CDTF">2013-10-22T02:02:00Z</dcterms:created>
  <dcterms:modified xsi:type="dcterms:W3CDTF">2013-10-22T02:02:00Z</dcterms:modified>
</cp:coreProperties>
</file>